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492B">
        <w:rPr>
          <w:rFonts w:ascii="Tahoma" w:eastAsia="Times New Roman" w:hAnsi="Tahoma" w:cs="Tahoma"/>
          <w:b/>
          <w:bCs/>
          <w:sz w:val="20"/>
          <w:szCs w:val="20"/>
          <w:rtl/>
        </w:rPr>
        <w:t>مناجات با حضرت زهرا(س)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b/>
          <w:bCs/>
          <w:sz w:val="20"/>
          <w:szCs w:val="20"/>
          <w:rtl/>
        </w:rPr>
        <w:t>زمینه - شور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ای بانــوی بــی‌همتا نــور بصــر طاهــا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ای سیّــــدۀ عالـــم امّ النّجَبـا، زهرا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مـــادر نظـــری بنمـا ، سوی بی‌ نوایانت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کعبــۀ حقیقیِ مـا ، آن تربـت پنهـانت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، یا فاطمه ، یا فاطمه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</w:rPr>
        <w:t>**</w:t>
      </w: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CB492B">
        <w:rPr>
          <w:rFonts w:ascii="Tahoma" w:eastAsia="Times New Roman" w:hAnsi="Tahoma" w:cs="Tahoma"/>
          <w:sz w:val="20"/>
          <w:szCs w:val="20"/>
        </w:rPr>
        <w:t>**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صــدّیقه و مــرضیّه انسیـــۀ حـــورایی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هم کفو علی هستی هـم دختـر طاهـایی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ای عرش خداوندی ، خـاکِ قدمت مـادر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من فدای درد و غم و ، آن عُمـرِ کَمَت مـادر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، یا فاطمه ، یا فاطمه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</w:rPr>
        <w:t>****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ای مجلس ذکـر تو عشق همه مشتاقان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حُـبِّ تـو و اولادت معنـای همـه قرآن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من کجا و مدح تـو ، ای حقیقـتِ ایمـان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sz w:val="20"/>
          <w:szCs w:val="20"/>
          <w:rtl/>
          <w:lang w:bidi="ar-SA"/>
        </w:rPr>
        <w:t>مـدّاحِ تـو می‌باشد ، ذات ایـــزد منّــان</w:t>
      </w:r>
    </w:p>
    <w:p w:rsidR="00CB492B" w:rsidRPr="00CB492B" w:rsidRDefault="00CB492B" w:rsidP="00CB4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B492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فاطمه ، یا فاطمه ، یا فاطمه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B492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D7AF3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B492B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Novin Pendar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2013-12-13T19:27:00Z</dcterms:created>
  <dcterms:modified xsi:type="dcterms:W3CDTF">2013-12-13T19:27:00Z</dcterms:modified>
</cp:coreProperties>
</file>